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91" w:rsidRPr="009F4F1F" w:rsidRDefault="0030132C" w:rsidP="002623C5">
      <w:pPr>
        <w:snapToGrid w:val="0"/>
        <w:jc w:val="center"/>
        <w:rPr>
          <w:rFonts w:ascii="メイリオ" w:eastAsia="メイリオ" w:hAnsi="メイリオ" w:cs="メイリオ"/>
          <w:b/>
          <w:sz w:val="28"/>
          <w:szCs w:val="28"/>
        </w:rPr>
      </w:pPr>
      <w:bookmarkStart w:id="0" w:name="_GoBack"/>
      <w:bookmarkEnd w:id="0"/>
      <w:r w:rsidRPr="009F4F1F">
        <w:rPr>
          <w:rFonts w:ascii="メイリオ" w:eastAsia="メイリオ" w:hAnsi="メイリオ" w:cs="メイリオ" w:hint="eastAsia"/>
          <w:b/>
          <w:sz w:val="28"/>
          <w:szCs w:val="28"/>
        </w:rPr>
        <w:t>岡山県介護支援専門員</w:t>
      </w:r>
      <w:r w:rsidR="00CD31EA" w:rsidRPr="009F4F1F">
        <w:rPr>
          <w:rFonts w:ascii="メイリオ" w:eastAsia="メイリオ" w:hAnsi="メイリオ" w:cs="メイリオ" w:hint="eastAsia"/>
          <w:b/>
          <w:sz w:val="28"/>
          <w:szCs w:val="28"/>
        </w:rPr>
        <w:t>実務研修</w:t>
      </w:r>
      <w:r w:rsidRPr="009F4F1F">
        <w:rPr>
          <w:rFonts w:ascii="メイリオ" w:eastAsia="メイリオ" w:hAnsi="メイリオ" w:cs="メイリオ" w:hint="eastAsia"/>
          <w:b/>
          <w:sz w:val="28"/>
          <w:szCs w:val="28"/>
        </w:rPr>
        <w:t xml:space="preserve">　見学実習</w:t>
      </w:r>
      <w:r w:rsidR="00C00423" w:rsidRPr="009F4F1F">
        <w:rPr>
          <w:rFonts w:ascii="メイリオ" w:eastAsia="メイリオ" w:hAnsi="メイリオ" w:cs="メイリオ" w:hint="eastAsia"/>
          <w:b/>
          <w:sz w:val="28"/>
          <w:szCs w:val="28"/>
        </w:rPr>
        <w:t xml:space="preserve">　</w:t>
      </w:r>
      <w:r w:rsidRPr="009F4F1F">
        <w:rPr>
          <w:rFonts w:ascii="メイリオ" w:eastAsia="メイリオ" w:hAnsi="メイリオ" w:cs="メイリオ" w:hint="eastAsia"/>
          <w:b/>
          <w:sz w:val="28"/>
          <w:szCs w:val="28"/>
        </w:rPr>
        <w:t>報告書</w:t>
      </w:r>
    </w:p>
    <w:p w:rsidR="00C00423" w:rsidRDefault="00C00423" w:rsidP="00C00423">
      <w:pPr>
        <w:snapToGrid w:val="0"/>
        <w:spacing w:line="120" w:lineRule="auto"/>
        <w:rPr>
          <w:rFonts w:ascii="メイリオ" w:eastAsia="メイリオ" w:hAnsi="メイリオ" w:cs="メイリオ"/>
        </w:rPr>
      </w:pPr>
    </w:p>
    <w:p w:rsidR="007D06A3" w:rsidRPr="00C00423" w:rsidRDefault="00C00423" w:rsidP="00C00423">
      <w:pPr>
        <w:snapToGrid w:val="0"/>
        <w:ind w:firstLineChars="800" w:firstLine="1680"/>
        <w:rPr>
          <w:rFonts w:ascii="メイリオ" w:eastAsia="メイリオ" w:hAnsi="メイリオ" w:cs="メイリオ"/>
          <w:u w:val="single"/>
        </w:rPr>
      </w:pPr>
      <w:r w:rsidRPr="00C00423">
        <w:rPr>
          <w:rFonts w:ascii="メイリオ" w:eastAsia="メイリオ" w:hAnsi="メイリオ" w:cs="メイリオ" w:hint="eastAsia"/>
          <w:u w:val="single"/>
        </w:rPr>
        <w:t xml:space="preserve">管理番号：　　　　　　　　　　受講者氏名：　　　　　　　　　　　　　　　　　　　　</w:t>
      </w:r>
    </w:p>
    <w:p w:rsidR="00C00423" w:rsidRDefault="00C00423" w:rsidP="00C00423">
      <w:pPr>
        <w:snapToGrid w:val="0"/>
        <w:spacing w:line="120" w:lineRule="auto"/>
        <w:rPr>
          <w:rFonts w:ascii="メイリオ" w:eastAsia="メイリオ" w:hAnsi="メイリオ" w:cs="メイリオ"/>
        </w:rPr>
      </w:pPr>
    </w:p>
    <w:p w:rsidR="009F4F1F" w:rsidRDefault="009F4F1F" w:rsidP="00C00423">
      <w:pPr>
        <w:snapToGrid w:val="0"/>
        <w:spacing w:line="120" w:lineRule="auto"/>
        <w:rPr>
          <w:rFonts w:ascii="メイリオ" w:eastAsia="メイリオ" w:hAnsi="メイリオ" w:cs="メイリオ"/>
        </w:rPr>
      </w:pPr>
    </w:p>
    <w:p w:rsidR="009F4F1F" w:rsidRPr="009F4F1F" w:rsidRDefault="00C62CE2" w:rsidP="00C00423">
      <w:pPr>
        <w:snapToGrid w:val="0"/>
        <w:spacing w:line="180" w:lineRule="auto"/>
        <w:rPr>
          <w:rFonts w:ascii="メイリオ" w:eastAsia="メイリオ" w:hAnsi="メイリオ" w:cs="メイリオ"/>
          <w:b/>
          <w:sz w:val="24"/>
        </w:rPr>
      </w:pPr>
      <w:r>
        <w:rPr>
          <w:rFonts w:ascii="メイリオ" w:eastAsia="メイリオ" w:hAnsi="メイリオ" w:cs="メイリオ" w:hint="eastAsia"/>
          <w:b/>
          <w:sz w:val="24"/>
        </w:rPr>
        <w:t>１．ケアマネジメント</w:t>
      </w:r>
      <w:r w:rsidR="009F4F1F" w:rsidRPr="009F4F1F">
        <w:rPr>
          <w:rFonts w:ascii="メイリオ" w:eastAsia="メイリオ" w:hAnsi="メイリオ" w:cs="メイリオ" w:hint="eastAsia"/>
          <w:b/>
          <w:sz w:val="24"/>
        </w:rPr>
        <w:t>プロセスの体験チェック（自己チェック）</w:t>
      </w:r>
    </w:p>
    <w:p w:rsidR="00C00423" w:rsidRPr="009F4F1F" w:rsidRDefault="009F4F1F" w:rsidP="009F4F1F">
      <w:pPr>
        <w:snapToGrid w:val="0"/>
        <w:spacing w:line="180" w:lineRule="auto"/>
        <w:ind w:firstLineChars="200" w:firstLine="400"/>
        <w:rPr>
          <w:rFonts w:ascii="メイリオ" w:eastAsia="メイリオ" w:hAnsi="メイリオ" w:cs="メイリオ"/>
          <w:sz w:val="20"/>
        </w:rPr>
      </w:pPr>
      <w:r w:rsidRPr="009F4F1F">
        <w:rPr>
          <w:rFonts w:ascii="メイリオ" w:eastAsia="メイリオ" w:hAnsi="メイリオ" w:cs="メイリオ" w:hint="eastAsia"/>
          <w:sz w:val="20"/>
        </w:rPr>
        <w:t>以下の</w:t>
      </w:r>
      <w:r w:rsidR="00C00423" w:rsidRPr="009F4F1F">
        <w:rPr>
          <w:rFonts w:ascii="メイリオ" w:eastAsia="メイリオ" w:hAnsi="メイリオ" w:cs="メイリオ" w:hint="eastAsia"/>
          <w:sz w:val="20"/>
        </w:rPr>
        <w:t>各項目</w:t>
      </w:r>
      <w:r w:rsidRPr="009F4F1F">
        <w:rPr>
          <w:rFonts w:ascii="メイリオ" w:eastAsia="メイリオ" w:hAnsi="メイリオ" w:cs="メイリオ" w:hint="eastAsia"/>
          <w:sz w:val="20"/>
        </w:rPr>
        <w:t>について、実習事業所から説明を受けたか、見学したかを受講者自身が</w:t>
      </w:r>
      <w:r w:rsidR="00A207C9">
        <w:rPr>
          <w:rFonts w:ascii="メイリオ" w:eastAsia="メイリオ" w:hAnsi="メイリオ" w:cs="メイリオ" w:hint="eastAsia"/>
          <w:sz w:val="20"/>
        </w:rPr>
        <w:t>○印を付</w:t>
      </w:r>
      <w:r>
        <w:rPr>
          <w:rFonts w:ascii="メイリオ" w:eastAsia="メイリオ" w:hAnsi="メイリオ" w:cs="メイリオ" w:hint="eastAsia"/>
          <w:sz w:val="20"/>
        </w:rPr>
        <w:t>して</w:t>
      </w:r>
      <w:r w:rsidRPr="009F4F1F">
        <w:rPr>
          <w:rFonts w:ascii="メイリオ" w:eastAsia="メイリオ" w:hAnsi="メイリオ" w:cs="メイリオ" w:hint="eastAsia"/>
          <w:sz w:val="20"/>
        </w:rPr>
        <w:t>して下さい。</w:t>
      </w:r>
    </w:p>
    <w:tbl>
      <w:tblPr>
        <w:tblStyle w:val="a3"/>
        <w:tblW w:w="0" w:type="auto"/>
        <w:tblLook w:val="04A0" w:firstRow="1" w:lastRow="0" w:firstColumn="1" w:lastColumn="0" w:noHBand="0" w:noVBand="1"/>
      </w:tblPr>
      <w:tblGrid>
        <w:gridCol w:w="108"/>
        <w:gridCol w:w="1843"/>
        <w:gridCol w:w="142"/>
        <w:gridCol w:w="7087"/>
        <w:gridCol w:w="142"/>
        <w:gridCol w:w="1134"/>
        <w:gridCol w:w="142"/>
      </w:tblGrid>
      <w:tr w:rsidR="00A823B3" w:rsidRPr="002623C5" w:rsidTr="007300CC">
        <w:trPr>
          <w:gridBefore w:val="1"/>
          <w:gridAfter w:val="1"/>
          <w:wBefore w:w="108" w:type="dxa"/>
          <w:wAfter w:w="142" w:type="dxa"/>
          <w:trHeight w:val="394"/>
        </w:trPr>
        <w:tc>
          <w:tcPr>
            <w:tcW w:w="1985" w:type="dxa"/>
            <w:gridSpan w:val="2"/>
            <w:vAlign w:val="center"/>
          </w:tcPr>
          <w:p w:rsidR="007D06A3" w:rsidRPr="002623C5" w:rsidRDefault="007D06A3" w:rsidP="0030132C">
            <w:pPr>
              <w:snapToGrid w:val="0"/>
              <w:spacing w:beforeLines="25" w:before="90"/>
              <w:jc w:val="center"/>
              <w:rPr>
                <w:rFonts w:ascii="メイリオ" w:eastAsia="メイリオ" w:hAnsi="メイリオ" w:cs="メイリオ"/>
              </w:rPr>
            </w:pPr>
            <w:r w:rsidRPr="002623C5">
              <w:rPr>
                <w:rFonts w:ascii="メイリオ" w:eastAsia="メイリオ" w:hAnsi="メイリオ" w:cs="メイリオ" w:hint="eastAsia"/>
              </w:rPr>
              <w:t>場面</w:t>
            </w:r>
          </w:p>
        </w:tc>
        <w:tc>
          <w:tcPr>
            <w:tcW w:w="7087" w:type="dxa"/>
          </w:tcPr>
          <w:p w:rsidR="001A78E1" w:rsidRPr="002623C5" w:rsidRDefault="007D06A3" w:rsidP="001A78E1">
            <w:pPr>
              <w:snapToGrid w:val="0"/>
              <w:spacing w:beforeLines="25" w:before="90"/>
              <w:jc w:val="center"/>
              <w:rPr>
                <w:rFonts w:ascii="メイリオ" w:eastAsia="メイリオ" w:hAnsi="メイリオ" w:cs="メイリオ"/>
              </w:rPr>
            </w:pPr>
            <w:r w:rsidRPr="002623C5">
              <w:rPr>
                <w:rFonts w:ascii="メイリオ" w:eastAsia="メイリオ" w:hAnsi="メイリオ" w:cs="メイリオ" w:hint="eastAsia"/>
              </w:rPr>
              <w:t>項目</w:t>
            </w:r>
            <w:r w:rsidR="001A78E1">
              <w:rPr>
                <w:rFonts w:ascii="メイリオ" w:eastAsia="メイリオ" w:hAnsi="メイリオ" w:cs="メイリオ" w:hint="eastAsia"/>
              </w:rPr>
              <w:t>内容</w:t>
            </w:r>
          </w:p>
        </w:tc>
        <w:tc>
          <w:tcPr>
            <w:tcW w:w="1276" w:type="dxa"/>
            <w:gridSpan w:val="2"/>
            <w:shd w:val="clear" w:color="auto" w:fill="auto"/>
          </w:tcPr>
          <w:p w:rsidR="00A823B3" w:rsidRPr="002623C5" w:rsidRDefault="002623C5" w:rsidP="0030132C">
            <w:pPr>
              <w:widowControl/>
              <w:snapToGrid w:val="0"/>
              <w:spacing w:beforeLines="25" w:before="90"/>
              <w:jc w:val="left"/>
              <w:rPr>
                <w:rFonts w:ascii="メイリオ" w:eastAsia="メイリオ" w:hAnsi="メイリオ" w:cs="メイリオ"/>
              </w:rPr>
            </w:pPr>
            <w:r w:rsidRPr="002623C5">
              <w:rPr>
                <w:rFonts w:ascii="メイリオ" w:eastAsia="メイリオ" w:hAnsi="メイリオ" w:cs="メイリオ" w:hint="eastAsia"/>
              </w:rPr>
              <w:t>チェック欄</w:t>
            </w:r>
          </w:p>
        </w:tc>
      </w:tr>
      <w:tr w:rsidR="00A823B3" w:rsidRPr="002623C5" w:rsidTr="007300CC">
        <w:trPr>
          <w:gridBefore w:val="1"/>
          <w:gridAfter w:val="1"/>
          <w:wBefore w:w="108" w:type="dxa"/>
          <w:wAfter w:w="142" w:type="dxa"/>
          <w:trHeight w:val="785"/>
        </w:trPr>
        <w:tc>
          <w:tcPr>
            <w:tcW w:w="1985" w:type="dxa"/>
            <w:gridSpan w:val="2"/>
            <w:vMerge w:val="restart"/>
            <w:vAlign w:val="center"/>
          </w:tcPr>
          <w:p w:rsidR="00A823B3" w:rsidRPr="002623C5" w:rsidRDefault="00A823B3" w:rsidP="002623C5">
            <w:pPr>
              <w:snapToGrid w:val="0"/>
              <w:rPr>
                <w:rFonts w:ascii="メイリオ" w:eastAsia="メイリオ" w:hAnsi="メイリオ" w:cs="メイリオ"/>
              </w:rPr>
            </w:pPr>
            <w:r w:rsidRPr="002623C5">
              <w:rPr>
                <w:rFonts w:ascii="メイリオ" w:eastAsia="メイリオ" w:hAnsi="メイリオ" w:cs="メイリオ" w:hint="eastAsia"/>
              </w:rPr>
              <w:t>インテーク場面</w:t>
            </w:r>
          </w:p>
        </w:tc>
        <w:tc>
          <w:tcPr>
            <w:tcW w:w="7087" w:type="dxa"/>
            <w:vAlign w:val="center"/>
          </w:tcPr>
          <w:p w:rsidR="00A823B3" w:rsidRPr="009F4F1F" w:rsidRDefault="009F4F1F" w:rsidP="009F4F1F">
            <w:pPr>
              <w:snapToGrid w:val="0"/>
              <w:spacing w:beforeLines="20" w:before="72"/>
              <w:ind w:left="210" w:hangingChars="100" w:hanging="210"/>
              <w:rPr>
                <w:rFonts w:ascii="メイリオ" w:eastAsia="メイリオ" w:hAnsi="メイリオ" w:cs="メイリオ"/>
              </w:rPr>
            </w:pPr>
            <w:r w:rsidRPr="009F4F1F">
              <w:rPr>
                <w:rFonts w:ascii="メイリオ" w:eastAsia="メイリオ" w:hAnsi="メイリオ" w:cs="メイリオ" w:hint="eastAsia"/>
              </w:rPr>
              <w:t>①</w:t>
            </w:r>
            <w:r w:rsidR="00A823B3" w:rsidRPr="009F4F1F">
              <w:rPr>
                <w:rFonts w:ascii="メイリオ" w:eastAsia="メイリオ" w:hAnsi="メイリオ" w:cs="メイリオ" w:hint="eastAsia"/>
              </w:rPr>
              <w:t>介護保険制度、介護支援専門員の役割、秘密保持、個人情報の取り扱いについて説明を受けた。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569"/>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②契約書や重要事項説明書の内容について説明を受けた。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707"/>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30132C">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③初回面接では、信頼関係の基盤づくりを行うことが大切であることの説明を受けた。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549"/>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④</w:t>
            </w:r>
            <w:r w:rsidRPr="002623C5">
              <w:rPr>
                <w:rFonts w:ascii="メイリオ" w:eastAsia="メイリオ" w:hAnsi="メイリオ" w:cs="メイリオ"/>
              </w:rPr>
              <w:t>契約までの一連の流れ</w:t>
            </w:r>
            <w:r w:rsidRPr="002623C5">
              <w:rPr>
                <w:rFonts w:ascii="メイリオ" w:eastAsia="メイリオ" w:hAnsi="メイリオ" w:cs="メイリオ" w:hint="eastAsia"/>
              </w:rPr>
              <w:t>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571"/>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⑤「居宅サービス計画作成依頼届出書」の説明を受けた。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640"/>
        </w:trPr>
        <w:tc>
          <w:tcPr>
            <w:tcW w:w="1985" w:type="dxa"/>
            <w:gridSpan w:val="2"/>
            <w:vMerge w:val="restart"/>
            <w:vAlign w:val="center"/>
          </w:tcPr>
          <w:p w:rsidR="00A823B3" w:rsidRPr="002623C5" w:rsidRDefault="00A823B3" w:rsidP="002623C5">
            <w:pPr>
              <w:snapToGrid w:val="0"/>
              <w:rPr>
                <w:rFonts w:ascii="メイリオ" w:eastAsia="メイリオ" w:hAnsi="メイリオ" w:cs="メイリオ"/>
              </w:rPr>
            </w:pPr>
            <w:r w:rsidRPr="002623C5">
              <w:rPr>
                <w:rFonts w:ascii="メイリオ" w:eastAsia="メイリオ" w:hAnsi="メイリオ" w:cs="メイリオ" w:hint="eastAsia"/>
              </w:rPr>
              <w:t>アセスメント場面</w:t>
            </w:r>
          </w:p>
        </w:tc>
        <w:tc>
          <w:tcPr>
            <w:tcW w:w="7087" w:type="dxa"/>
            <w:vAlign w:val="center"/>
          </w:tcPr>
          <w:p w:rsidR="00A823B3" w:rsidRPr="002623C5" w:rsidRDefault="00A823B3" w:rsidP="002623C5">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①アセスメントツールの説明を受けた。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②利用者の状況だけではなく、家族の状況、並びに生活全体をみていくことの重要性について説明を受けた。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③「出来ないこと（出来なくなったこと）」だけを見るのではなく、利用者本人の残された力や家族が持っている力も引き出すことの重要性について説明を受けた。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777"/>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④「ニーズ」には利用者が言葉として訴える「ニーズ」と専門職が判断する「ニーズ」があることの説明を受けた。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734"/>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30132C">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⑤情報の収集・分析・統合を経て</w:t>
            </w:r>
            <w:r w:rsidR="00A207C9">
              <w:rPr>
                <w:rFonts w:ascii="メイリオ" w:eastAsia="メイリオ" w:hAnsi="メイリオ" w:cs="メイリオ" w:hint="eastAsia"/>
              </w:rPr>
              <w:t>「</w:t>
            </w:r>
            <w:r w:rsidRPr="002623C5">
              <w:rPr>
                <w:rFonts w:ascii="メイリオ" w:eastAsia="メイリオ" w:hAnsi="メイリオ" w:cs="メイリオ" w:hint="eastAsia"/>
              </w:rPr>
              <w:t>ニーズ</w:t>
            </w:r>
            <w:r w:rsidR="00A207C9">
              <w:rPr>
                <w:rFonts w:ascii="メイリオ" w:eastAsia="メイリオ" w:hAnsi="メイリオ" w:cs="メイリオ" w:hint="eastAsia"/>
              </w:rPr>
              <w:t>」</w:t>
            </w:r>
            <w:r w:rsidRPr="002623C5">
              <w:rPr>
                <w:rFonts w:ascii="メイリオ" w:eastAsia="メイリオ" w:hAnsi="メイリオ" w:cs="メイリオ" w:hint="eastAsia"/>
              </w:rPr>
              <w:t>の抽出を行うことの重要性について説明を受けた。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573"/>
        </w:trPr>
        <w:tc>
          <w:tcPr>
            <w:tcW w:w="1985" w:type="dxa"/>
            <w:gridSpan w:val="2"/>
            <w:vMerge w:val="restart"/>
            <w:vAlign w:val="center"/>
          </w:tcPr>
          <w:p w:rsidR="00A823B3" w:rsidRPr="002623C5" w:rsidRDefault="00A823B3" w:rsidP="002623C5">
            <w:pPr>
              <w:snapToGrid w:val="0"/>
              <w:jc w:val="center"/>
              <w:rPr>
                <w:rFonts w:ascii="メイリオ" w:eastAsia="メイリオ" w:hAnsi="メイリオ" w:cs="メイリオ"/>
              </w:rPr>
            </w:pPr>
            <w:r w:rsidRPr="002623C5">
              <w:rPr>
                <w:rFonts w:ascii="メイリオ" w:eastAsia="メイリオ" w:hAnsi="メイリオ" w:cs="メイリオ" w:hint="eastAsia"/>
              </w:rPr>
              <w:t>プランニング場面</w:t>
            </w:r>
          </w:p>
        </w:tc>
        <w:tc>
          <w:tcPr>
            <w:tcW w:w="7087" w:type="dxa"/>
            <w:vAlign w:val="center"/>
          </w:tcPr>
          <w:p w:rsidR="00A823B3" w:rsidRPr="00A207C9" w:rsidRDefault="00A207C9" w:rsidP="00A207C9">
            <w:pPr>
              <w:snapToGrid w:val="0"/>
              <w:spacing w:beforeLines="20" w:before="72"/>
              <w:rPr>
                <w:rFonts w:ascii="メイリオ" w:eastAsia="メイリオ" w:hAnsi="メイリオ" w:cs="メイリオ"/>
              </w:rPr>
            </w:pPr>
            <w:r w:rsidRPr="00A207C9">
              <w:rPr>
                <w:rFonts w:ascii="メイリオ" w:eastAsia="メイリオ" w:hAnsi="メイリオ" w:cs="メイリオ" w:hint="eastAsia"/>
              </w:rPr>
              <w:t>①「</w:t>
            </w:r>
            <w:r w:rsidR="00A823B3" w:rsidRPr="00A207C9">
              <w:rPr>
                <w:rFonts w:ascii="メイリオ" w:eastAsia="メイリオ" w:hAnsi="メイリオ" w:cs="メイリオ" w:hint="eastAsia"/>
              </w:rPr>
              <w:t>居宅サービス計画書</w:t>
            </w:r>
            <w:r w:rsidRPr="00A207C9">
              <w:rPr>
                <w:rFonts w:ascii="メイリオ" w:eastAsia="メイリオ" w:hAnsi="メイリオ" w:cs="メイリオ" w:hint="eastAsia"/>
              </w:rPr>
              <w:t>」</w:t>
            </w:r>
            <w:r w:rsidR="00A823B3" w:rsidRPr="00A207C9">
              <w:rPr>
                <w:rFonts w:ascii="メイリオ" w:eastAsia="メイリオ" w:hAnsi="メイリオ" w:cs="メイリオ" w:hint="eastAsia"/>
              </w:rPr>
              <w:t>１表～７表の説明を受けた。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②</w:t>
            </w:r>
            <w:r w:rsidR="00A207C9">
              <w:rPr>
                <w:rFonts w:ascii="メイリオ" w:eastAsia="メイリオ" w:hAnsi="メイリオ" w:cs="メイリオ" w:hint="eastAsia"/>
              </w:rPr>
              <w:t>「居宅サービス</w:t>
            </w:r>
            <w:r w:rsidRPr="002623C5">
              <w:rPr>
                <w:rFonts w:ascii="メイリオ" w:eastAsia="メイリオ" w:hAnsi="メイリオ" w:cs="メイリオ" w:hint="eastAsia"/>
              </w:rPr>
              <w:t>計画書</w:t>
            </w:r>
            <w:r w:rsidR="00A207C9">
              <w:rPr>
                <w:rFonts w:ascii="メイリオ" w:eastAsia="メイリオ" w:hAnsi="メイリオ" w:cs="メイリオ" w:hint="eastAsia"/>
              </w:rPr>
              <w:t>」</w:t>
            </w:r>
            <w:r w:rsidRPr="002623C5">
              <w:rPr>
                <w:rFonts w:ascii="メイリオ" w:eastAsia="メイリオ" w:hAnsi="メイリオ" w:cs="メイリオ" w:hint="eastAsia"/>
              </w:rPr>
              <w:t>の内容が利用者や家族に、理解しやすく具体的な内容になっていることの重要性について説明を受けた。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867"/>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30132C">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③</w:t>
            </w:r>
            <w:r w:rsidR="00C63921">
              <w:rPr>
                <w:rFonts w:ascii="メイリオ" w:eastAsia="メイリオ" w:hAnsi="メイリオ" w:cs="メイリオ" w:hint="eastAsia"/>
              </w:rPr>
              <w:t>「</w:t>
            </w:r>
            <w:r w:rsidRPr="002623C5">
              <w:rPr>
                <w:rFonts w:ascii="メイリオ" w:eastAsia="メイリオ" w:hAnsi="メイリオ" w:cs="メイリオ" w:hint="eastAsia"/>
              </w:rPr>
              <w:t>居宅サービス計画書</w:t>
            </w:r>
            <w:r w:rsidR="00C63921">
              <w:rPr>
                <w:rFonts w:ascii="メイリオ" w:eastAsia="メイリオ" w:hAnsi="メイリオ" w:cs="メイリオ" w:hint="eastAsia"/>
              </w:rPr>
              <w:t>」</w:t>
            </w:r>
            <w:r w:rsidRPr="002623C5">
              <w:rPr>
                <w:rFonts w:ascii="メイリオ" w:eastAsia="メイリオ" w:hAnsi="メイリオ" w:cs="メイリオ" w:hint="eastAsia"/>
              </w:rPr>
              <w:t>にインフォーマル資源を導入する重要性について説明を受けた。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837"/>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④</w:t>
            </w:r>
            <w:r w:rsidR="00C63921">
              <w:rPr>
                <w:rFonts w:ascii="メイリオ" w:eastAsia="メイリオ" w:hAnsi="メイリオ" w:cs="メイリオ" w:hint="eastAsia"/>
              </w:rPr>
              <w:t>「</w:t>
            </w:r>
            <w:r w:rsidRPr="002623C5">
              <w:rPr>
                <w:rFonts w:ascii="メイリオ" w:eastAsia="メイリオ" w:hAnsi="メイリオ" w:cs="メイリオ" w:hint="eastAsia"/>
              </w:rPr>
              <w:t>居宅サービス計画</w:t>
            </w:r>
            <w:r w:rsidR="00C63921">
              <w:rPr>
                <w:rFonts w:ascii="メイリオ" w:eastAsia="メイリオ" w:hAnsi="メイリオ" w:cs="メイリオ" w:hint="eastAsia"/>
              </w:rPr>
              <w:t>」</w:t>
            </w:r>
            <w:r w:rsidRPr="002623C5">
              <w:rPr>
                <w:rFonts w:ascii="メイリオ" w:eastAsia="メイリオ" w:hAnsi="メイリオ" w:cs="メイリオ" w:hint="eastAsia"/>
              </w:rPr>
              <w:t>とサービス事業者の作成する「個別サービス計画」とは連動するものであることの説明を受けた。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A823B3" w:rsidRPr="002623C5" w:rsidTr="007300CC">
        <w:trPr>
          <w:gridBefore w:val="1"/>
          <w:gridAfter w:val="1"/>
          <w:wBefore w:w="108" w:type="dxa"/>
          <w:wAfter w:w="142" w:type="dxa"/>
          <w:trHeight w:val="793"/>
        </w:trPr>
        <w:tc>
          <w:tcPr>
            <w:tcW w:w="1985" w:type="dxa"/>
            <w:gridSpan w:val="2"/>
            <w:vMerge/>
            <w:vAlign w:val="center"/>
          </w:tcPr>
          <w:p w:rsidR="00A823B3" w:rsidRPr="002623C5" w:rsidRDefault="00A823B3" w:rsidP="002623C5">
            <w:pPr>
              <w:snapToGrid w:val="0"/>
              <w:jc w:val="center"/>
              <w:rPr>
                <w:rFonts w:ascii="メイリオ" w:eastAsia="メイリオ" w:hAnsi="メイリオ" w:cs="メイリオ"/>
              </w:rPr>
            </w:pPr>
          </w:p>
        </w:tc>
        <w:tc>
          <w:tcPr>
            <w:tcW w:w="7087" w:type="dxa"/>
            <w:vAlign w:val="center"/>
          </w:tcPr>
          <w:p w:rsidR="00A823B3" w:rsidRPr="002623C5" w:rsidRDefault="00A823B3" w:rsidP="002623C5">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⑤医療系サービスを位置づけるにあたって介護支援専門員は必ず主治医より指導、助言を得る必要性があることの説明を受けた。</w:t>
            </w:r>
          </w:p>
        </w:tc>
        <w:tc>
          <w:tcPr>
            <w:tcW w:w="1276" w:type="dxa"/>
            <w:gridSpan w:val="2"/>
            <w:shd w:val="clear" w:color="auto" w:fill="auto"/>
          </w:tcPr>
          <w:p w:rsidR="00A823B3" w:rsidRPr="002623C5" w:rsidRDefault="00A823B3" w:rsidP="002623C5">
            <w:pPr>
              <w:widowControl/>
              <w:snapToGrid w:val="0"/>
              <w:jc w:val="left"/>
              <w:rPr>
                <w:rFonts w:ascii="メイリオ" w:eastAsia="メイリオ" w:hAnsi="メイリオ" w:cs="メイリオ"/>
              </w:rPr>
            </w:pPr>
          </w:p>
        </w:tc>
      </w:tr>
      <w:tr w:rsidR="0030132C" w:rsidRPr="002623C5" w:rsidTr="00474A3C">
        <w:trPr>
          <w:trHeight w:val="558"/>
        </w:trPr>
        <w:tc>
          <w:tcPr>
            <w:tcW w:w="1951" w:type="dxa"/>
            <w:gridSpan w:val="2"/>
            <w:vAlign w:val="center"/>
          </w:tcPr>
          <w:p w:rsidR="0030132C" w:rsidRPr="002623C5" w:rsidRDefault="0030132C" w:rsidP="00B9685D">
            <w:pPr>
              <w:snapToGrid w:val="0"/>
              <w:spacing w:beforeLines="25" w:before="90"/>
              <w:jc w:val="center"/>
              <w:rPr>
                <w:rFonts w:ascii="メイリオ" w:eastAsia="メイリオ" w:hAnsi="メイリオ" w:cs="メイリオ"/>
              </w:rPr>
            </w:pPr>
            <w:r w:rsidRPr="002623C5">
              <w:rPr>
                <w:rFonts w:ascii="メイリオ" w:eastAsia="メイリオ" w:hAnsi="メイリオ" w:cs="メイリオ" w:hint="eastAsia"/>
              </w:rPr>
              <w:lastRenderedPageBreak/>
              <w:t>場面</w:t>
            </w:r>
          </w:p>
        </w:tc>
        <w:tc>
          <w:tcPr>
            <w:tcW w:w="7371" w:type="dxa"/>
            <w:gridSpan w:val="3"/>
          </w:tcPr>
          <w:p w:rsidR="0030132C" w:rsidRPr="002623C5" w:rsidRDefault="001A78E1" w:rsidP="00B9685D">
            <w:pPr>
              <w:snapToGrid w:val="0"/>
              <w:spacing w:beforeLines="25" w:before="90"/>
              <w:jc w:val="center"/>
              <w:rPr>
                <w:rFonts w:ascii="メイリオ" w:eastAsia="メイリオ" w:hAnsi="メイリオ" w:cs="メイリオ"/>
              </w:rPr>
            </w:pPr>
            <w:r>
              <w:rPr>
                <w:rFonts w:ascii="メイリオ" w:eastAsia="メイリオ" w:hAnsi="メイリオ" w:cs="メイリオ" w:hint="eastAsia"/>
              </w:rPr>
              <w:t>項目内容</w:t>
            </w:r>
          </w:p>
        </w:tc>
        <w:tc>
          <w:tcPr>
            <w:tcW w:w="1276" w:type="dxa"/>
            <w:gridSpan w:val="2"/>
            <w:shd w:val="clear" w:color="auto" w:fill="auto"/>
          </w:tcPr>
          <w:p w:rsidR="0030132C" w:rsidRPr="002623C5" w:rsidRDefault="0030132C" w:rsidP="00B9685D">
            <w:pPr>
              <w:widowControl/>
              <w:snapToGrid w:val="0"/>
              <w:spacing w:beforeLines="25" w:before="90"/>
              <w:jc w:val="left"/>
              <w:rPr>
                <w:rFonts w:ascii="メイリオ" w:eastAsia="メイリオ" w:hAnsi="メイリオ" w:cs="メイリオ"/>
              </w:rPr>
            </w:pPr>
            <w:r w:rsidRPr="002623C5">
              <w:rPr>
                <w:rFonts w:ascii="メイリオ" w:eastAsia="メイリオ" w:hAnsi="メイリオ" w:cs="メイリオ" w:hint="eastAsia"/>
              </w:rPr>
              <w:t>チェック欄</w:t>
            </w:r>
          </w:p>
        </w:tc>
      </w:tr>
      <w:tr w:rsidR="002623C5" w:rsidRPr="002623C5" w:rsidTr="007300CC">
        <w:tc>
          <w:tcPr>
            <w:tcW w:w="1951" w:type="dxa"/>
            <w:gridSpan w:val="2"/>
            <w:vMerge w:val="restart"/>
            <w:vAlign w:val="center"/>
          </w:tcPr>
          <w:p w:rsidR="0030132C" w:rsidRDefault="002623C5" w:rsidP="00B9685D">
            <w:pPr>
              <w:snapToGrid w:val="0"/>
              <w:jc w:val="center"/>
              <w:rPr>
                <w:rFonts w:ascii="メイリオ" w:eastAsia="メイリオ" w:hAnsi="メイリオ" w:cs="メイリオ"/>
              </w:rPr>
            </w:pPr>
            <w:r w:rsidRPr="002623C5">
              <w:rPr>
                <w:rFonts w:ascii="メイリオ" w:eastAsia="メイリオ" w:hAnsi="メイリオ" w:cs="メイリオ" w:hint="eastAsia"/>
              </w:rPr>
              <w:t>サービス担当者</w:t>
            </w:r>
          </w:p>
          <w:p w:rsidR="002623C5" w:rsidRPr="002623C5" w:rsidRDefault="002623C5" w:rsidP="00B9685D">
            <w:pPr>
              <w:snapToGrid w:val="0"/>
              <w:jc w:val="center"/>
              <w:rPr>
                <w:rFonts w:ascii="メイリオ" w:eastAsia="メイリオ" w:hAnsi="メイリオ" w:cs="メイリオ"/>
              </w:rPr>
            </w:pPr>
            <w:r w:rsidRPr="002623C5">
              <w:rPr>
                <w:rFonts w:ascii="メイリオ" w:eastAsia="メイリオ" w:hAnsi="メイリオ" w:cs="メイリオ" w:hint="eastAsia"/>
              </w:rPr>
              <w:t>会議の場面</w:t>
            </w:r>
          </w:p>
        </w:tc>
        <w:tc>
          <w:tcPr>
            <w:tcW w:w="7371" w:type="dxa"/>
            <w:gridSpan w:val="3"/>
            <w:vAlign w:val="center"/>
          </w:tcPr>
          <w:p w:rsidR="002623C5" w:rsidRPr="002623C5" w:rsidRDefault="002623C5" w:rsidP="00B9685D">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①会議における介護支援専門員の役割について説明を受けた。（日程調整、参加者の招集、当日の司会・進行、会議録作成、照会等）</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474A3C">
        <w:trPr>
          <w:trHeight w:val="567"/>
        </w:trPr>
        <w:tc>
          <w:tcPr>
            <w:tcW w:w="1951" w:type="dxa"/>
            <w:gridSpan w:val="2"/>
            <w:vMerge/>
            <w:vAlign w:val="center"/>
          </w:tcPr>
          <w:p w:rsidR="002623C5" w:rsidRPr="002623C5" w:rsidRDefault="002623C5" w:rsidP="00B9685D">
            <w:pPr>
              <w:snapToGrid w:val="0"/>
              <w:jc w:val="center"/>
              <w:rPr>
                <w:rFonts w:ascii="メイリオ" w:eastAsia="メイリオ" w:hAnsi="メイリオ" w:cs="メイリオ"/>
              </w:rPr>
            </w:pPr>
          </w:p>
        </w:tc>
        <w:tc>
          <w:tcPr>
            <w:tcW w:w="7371" w:type="dxa"/>
            <w:gridSpan w:val="3"/>
            <w:vAlign w:val="center"/>
          </w:tcPr>
          <w:p w:rsidR="002623C5" w:rsidRPr="002623C5" w:rsidRDefault="002623C5" w:rsidP="00B9685D">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②サービス担当者会議の見学をした。</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474A3C">
        <w:trPr>
          <w:trHeight w:val="567"/>
        </w:trPr>
        <w:tc>
          <w:tcPr>
            <w:tcW w:w="1951" w:type="dxa"/>
            <w:gridSpan w:val="2"/>
            <w:vMerge w:val="restart"/>
            <w:tcBorders>
              <w:top w:val="single" w:sz="4" w:space="0" w:color="auto"/>
            </w:tcBorders>
            <w:vAlign w:val="center"/>
          </w:tcPr>
          <w:p w:rsidR="002623C5" w:rsidRPr="002623C5" w:rsidRDefault="002623C5" w:rsidP="00B9685D">
            <w:pPr>
              <w:snapToGrid w:val="0"/>
              <w:rPr>
                <w:rFonts w:ascii="メイリオ" w:eastAsia="メイリオ" w:hAnsi="メイリオ" w:cs="メイリオ"/>
              </w:rPr>
            </w:pPr>
            <w:r w:rsidRPr="002623C5">
              <w:rPr>
                <w:rFonts w:ascii="メイリオ" w:eastAsia="メイリオ" w:hAnsi="メイリオ" w:cs="メイリオ" w:hint="eastAsia"/>
              </w:rPr>
              <w:t>モニタリング場面</w:t>
            </w:r>
          </w:p>
        </w:tc>
        <w:tc>
          <w:tcPr>
            <w:tcW w:w="7371" w:type="dxa"/>
            <w:gridSpan w:val="3"/>
            <w:vAlign w:val="center"/>
          </w:tcPr>
          <w:p w:rsidR="002623C5" w:rsidRPr="00C00423" w:rsidRDefault="00C00423" w:rsidP="00C00423">
            <w:pPr>
              <w:snapToGrid w:val="0"/>
              <w:spacing w:beforeLines="20" w:before="72"/>
              <w:rPr>
                <w:rFonts w:ascii="メイリオ" w:eastAsia="メイリオ" w:hAnsi="メイリオ" w:cs="メイリオ"/>
              </w:rPr>
            </w:pPr>
            <w:r w:rsidRPr="00C00423">
              <w:rPr>
                <w:rFonts w:ascii="メイリオ" w:eastAsia="メイリオ" w:hAnsi="メイリオ" w:cs="メイリオ" w:hint="eastAsia"/>
              </w:rPr>
              <w:t>①</w:t>
            </w:r>
            <w:r w:rsidR="002623C5" w:rsidRPr="00C00423">
              <w:rPr>
                <w:rFonts w:ascii="メイリオ" w:eastAsia="メイリオ" w:hAnsi="メイリオ" w:cs="メイリオ" w:hint="eastAsia"/>
              </w:rPr>
              <w:t>モニタリングの場面を見学した。</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7300CC">
        <w:trPr>
          <w:trHeight w:val="985"/>
        </w:trPr>
        <w:tc>
          <w:tcPr>
            <w:tcW w:w="1951" w:type="dxa"/>
            <w:gridSpan w:val="2"/>
            <w:vMerge/>
            <w:vAlign w:val="center"/>
          </w:tcPr>
          <w:p w:rsidR="002623C5" w:rsidRPr="002623C5" w:rsidRDefault="002623C5" w:rsidP="00B9685D">
            <w:pPr>
              <w:snapToGrid w:val="0"/>
              <w:jc w:val="center"/>
              <w:rPr>
                <w:rFonts w:ascii="メイリオ" w:eastAsia="メイリオ" w:hAnsi="メイリオ" w:cs="メイリオ"/>
              </w:rPr>
            </w:pPr>
          </w:p>
        </w:tc>
        <w:tc>
          <w:tcPr>
            <w:tcW w:w="7371" w:type="dxa"/>
            <w:gridSpan w:val="3"/>
            <w:vAlign w:val="center"/>
          </w:tcPr>
          <w:p w:rsidR="002623C5" w:rsidRPr="002623C5" w:rsidRDefault="002623C5" w:rsidP="00C00423">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②モニタリングや再アセスメントのポイントや記録の方法について説明を受けた。</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7300CC">
        <w:trPr>
          <w:trHeight w:val="985"/>
        </w:trPr>
        <w:tc>
          <w:tcPr>
            <w:tcW w:w="1951" w:type="dxa"/>
            <w:gridSpan w:val="2"/>
            <w:vMerge w:val="restart"/>
            <w:vAlign w:val="center"/>
          </w:tcPr>
          <w:p w:rsidR="002623C5" w:rsidRPr="002623C5" w:rsidRDefault="002623C5" w:rsidP="00B9685D">
            <w:pPr>
              <w:snapToGrid w:val="0"/>
              <w:jc w:val="center"/>
              <w:rPr>
                <w:rFonts w:ascii="メイリオ" w:eastAsia="メイリオ" w:hAnsi="メイリオ" w:cs="メイリオ"/>
              </w:rPr>
            </w:pPr>
            <w:r w:rsidRPr="002623C5">
              <w:rPr>
                <w:rFonts w:ascii="メイリオ" w:eastAsia="メイリオ" w:hAnsi="メイリオ" w:cs="メイリオ" w:hint="eastAsia"/>
              </w:rPr>
              <w:t>給付管理場面</w:t>
            </w:r>
          </w:p>
        </w:tc>
        <w:tc>
          <w:tcPr>
            <w:tcW w:w="7371" w:type="dxa"/>
            <w:gridSpan w:val="3"/>
            <w:vAlign w:val="center"/>
          </w:tcPr>
          <w:p w:rsidR="002623C5" w:rsidRPr="002623C5" w:rsidRDefault="002623C5" w:rsidP="00B9685D">
            <w:pPr>
              <w:snapToGrid w:val="0"/>
              <w:spacing w:beforeLines="20" w:before="72"/>
              <w:ind w:left="210" w:hangingChars="100" w:hanging="210"/>
              <w:rPr>
                <w:rFonts w:ascii="メイリオ" w:eastAsia="メイリオ" w:hAnsi="メイリオ" w:cs="メイリオ"/>
              </w:rPr>
            </w:pPr>
            <w:r w:rsidRPr="002623C5">
              <w:rPr>
                <w:rFonts w:ascii="メイリオ" w:eastAsia="メイリオ" w:hAnsi="メイリオ" w:cs="メイリオ" w:hint="eastAsia"/>
              </w:rPr>
              <w:t>①サービス事業者と提供票のやりとりにより介護支援専門員が実績を確認することの説明を受けた。</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474A3C">
        <w:trPr>
          <w:trHeight w:val="567"/>
        </w:trPr>
        <w:tc>
          <w:tcPr>
            <w:tcW w:w="1951" w:type="dxa"/>
            <w:gridSpan w:val="2"/>
            <w:vMerge/>
            <w:vAlign w:val="center"/>
          </w:tcPr>
          <w:p w:rsidR="002623C5" w:rsidRPr="002623C5" w:rsidRDefault="002623C5" w:rsidP="00B9685D">
            <w:pPr>
              <w:snapToGrid w:val="0"/>
              <w:jc w:val="center"/>
              <w:rPr>
                <w:rFonts w:ascii="メイリオ" w:eastAsia="メイリオ" w:hAnsi="メイリオ" w:cs="メイリオ"/>
              </w:rPr>
            </w:pPr>
          </w:p>
        </w:tc>
        <w:tc>
          <w:tcPr>
            <w:tcW w:w="7371" w:type="dxa"/>
            <w:gridSpan w:val="3"/>
            <w:vAlign w:val="center"/>
          </w:tcPr>
          <w:p w:rsidR="002623C5" w:rsidRPr="002623C5" w:rsidRDefault="002623C5" w:rsidP="00B9685D">
            <w:pPr>
              <w:snapToGrid w:val="0"/>
              <w:spacing w:beforeLines="20" w:before="72"/>
              <w:rPr>
                <w:rFonts w:ascii="メイリオ" w:eastAsia="メイリオ" w:hAnsi="メイリオ" w:cs="メイリオ"/>
              </w:rPr>
            </w:pPr>
            <w:r w:rsidRPr="002623C5">
              <w:rPr>
                <w:rFonts w:ascii="メイリオ" w:eastAsia="メイリオ" w:hAnsi="メイリオ" w:cs="メイリオ" w:hint="eastAsia"/>
              </w:rPr>
              <w:t>②給付管理業務の説明を受けた。</w:t>
            </w: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r w:rsidR="002623C5" w:rsidRPr="002623C5" w:rsidTr="007300CC">
        <w:trPr>
          <w:trHeight w:val="967"/>
        </w:trPr>
        <w:tc>
          <w:tcPr>
            <w:tcW w:w="1951" w:type="dxa"/>
            <w:gridSpan w:val="2"/>
            <w:vAlign w:val="center"/>
          </w:tcPr>
          <w:p w:rsidR="002623C5" w:rsidRPr="002623C5" w:rsidRDefault="002623C5" w:rsidP="00B9685D">
            <w:pPr>
              <w:snapToGrid w:val="0"/>
              <w:jc w:val="center"/>
              <w:rPr>
                <w:rFonts w:ascii="メイリオ" w:eastAsia="メイリオ" w:hAnsi="メイリオ" w:cs="メイリオ"/>
              </w:rPr>
            </w:pPr>
            <w:r w:rsidRPr="002623C5">
              <w:rPr>
                <w:rFonts w:ascii="メイリオ" w:eastAsia="メイリオ" w:hAnsi="メイリオ" w:cs="メイリオ" w:hint="eastAsia"/>
              </w:rPr>
              <w:t>その他</w:t>
            </w:r>
          </w:p>
        </w:tc>
        <w:tc>
          <w:tcPr>
            <w:tcW w:w="7371" w:type="dxa"/>
            <w:gridSpan w:val="3"/>
            <w:vAlign w:val="center"/>
          </w:tcPr>
          <w:p w:rsidR="002623C5" w:rsidRPr="002623C5" w:rsidRDefault="002623C5" w:rsidP="00B9685D">
            <w:pPr>
              <w:snapToGrid w:val="0"/>
              <w:spacing w:beforeLines="20" w:before="72"/>
              <w:rPr>
                <w:rFonts w:ascii="メイリオ" w:eastAsia="メイリオ" w:hAnsi="メイリオ" w:cs="メイリオ"/>
              </w:rPr>
            </w:pPr>
          </w:p>
        </w:tc>
        <w:tc>
          <w:tcPr>
            <w:tcW w:w="1276" w:type="dxa"/>
            <w:gridSpan w:val="2"/>
            <w:shd w:val="clear" w:color="auto" w:fill="auto"/>
          </w:tcPr>
          <w:p w:rsidR="002623C5" w:rsidRPr="002623C5" w:rsidRDefault="002623C5" w:rsidP="00B9685D">
            <w:pPr>
              <w:widowControl/>
              <w:snapToGrid w:val="0"/>
              <w:jc w:val="left"/>
              <w:rPr>
                <w:rFonts w:ascii="メイリオ" w:eastAsia="メイリオ" w:hAnsi="メイリオ" w:cs="メイリオ"/>
              </w:rPr>
            </w:pPr>
          </w:p>
        </w:tc>
      </w:tr>
    </w:tbl>
    <w:p w:rsidR="00B97C43" w:rsidRDefault="00B97C43" w:rsidP="0011006F">
      <w:pPr>
        <w:snapToGrid w:val="0"/>
        <w:spacing w:line="180" w:lineRule="auto"/>
        <w:rPr>
          <w:rFonts w:ascii="メイリオ" w:eastAsia="メイリオ" w:hAnsi="メイリオ" w:cs="メイリオ"/>
        </w:rPr>
      </w:pPr>
    </w:p>
    <w:p w:rsidR="0011006F" w:rsidRPr="009F4F1F" w:rsidRDefault="0011006F" w:rsidP="0011006F">
      <w:pPr>
        <w:snapToGrid w:val="0"/>
        <w:spacing w:line="180" w:lineRule="auto"/>
        <w:rPr>
          <w:rFonts w:ascii="メイリオ" w:eastAsia="メイリオ" w:hAnsi="メイリオ" w:cs="メイリオ"/>
          <w:b/>
          <w:sz w:val="24"/>
        </w:rPr>
      </w:pPr>
      <w:r>
        <w:rPr>
          <w:rFonts w:ascii="メイリオ" w:eastAsia="メイリオ" w:hAnsi="メイリオ" w:cs="メイリオ" w:hint="eastAsia"/>
          <w:b/>
          <w:sz w:val="24"/>
        </w:rPr>
        <w:t>２</w:t>
      </w:r>
      <w:r w:rsidRPr="009F4F1F">
        <w:rPr>
          <w:rFonts w:ascii="メイリオ" w:eastAsia="メイリオ" w:hAnsi="メイリオ" w:cs="メイリオ" w:hint="eastAsia"/>
          <w:b/>
          <w:sz w:val="24"/>
        </w:rPr>
        <w:t>．</w:t>
      </w:r>
      <w:r>
        <w:rPr>
          <w:rFonts w:ascii="メイリオ" w:eastAsia="メイリオ" w:hAnsi="メイリオ" w:cs="メイリオ" w:hint="eastAsia"/>
          <w:b/>
          <w:sz w:val="24"/>
        </w:rPr>
        <w:t>見学実習を通じての</w:t>
      </w:r>
      <w:r w:rsidR="00B97C43">
        <w:rPr>
          <w:rFonts w:ascii="メイリオ" w:eastAsia="メイリオ" w:hAnsi="メイリオ" w:cs="メイリオ" w:hint="eastAsia"/>
          <w:b/>
          <w:sz w:val="24"/>
        </w:rPr>
        <w:t xml:space="preserve">振り返り（受講者）　</w:t>
      </w:r>
      <w:r w:rsidR="00B97C43" w:rsidRPr="002623C5">
        <w:rPr>
          <w:rFonts w:ascii="メイリオ" w:eastAsia="メイリオ" w:hAnsi="メイリオ" w:cs="メイリオ" w:hint="eastAsia"/>
        </w:rPr>
        <w:t>見学実習を受けて得られた学び</w:t>
      </w:r>
      <w:r w:rsidR="00B97C43">
        <w:rPr>
          <w:rFonts w:ascii="メイリオ" w:eastAsia="メイリオ" w:hAnsi="メイリオ" w:cs="メイリオ" w:hint="eastAsia"/>
        </w:rPr>
        <w:t>についてご記入下さい。</w:t>
      </w:r>
    </w:p>
    <w:tbl>
      <w:tblPr>
        <w:tblStyle w:val="a3"/>
        <w:tblW w:w="0" w:type="auto"/>
        <w:tblLook w:val="04A0" w:firstRow="1" w:lastRow="0" w:firstColumn="1" w:lastColumn="0" w:noHBand="0" w:noVBand="1"/>
      </w:tblPr>
      <w:tblGrid>
        <w:gridCol w:w="959"/>
        <w:gridCol w:w="9705"/>
      </w:tblGrid>
      <w:tr w:rsidR="00B97C43" w:rsidTr="00B97C43">
        <w:trPr>
          <w:trHeight w:val="1869"/>
        </w:trPr>
        <w:tc>
          <w:tcPr>
            <w:tcW w:w="959" w:type="dxa"/>
            <w:vAlign w:val="center"/>
          </w:tcPr>
          <w:p w:rsidR="00B97C43" w:rsidRDefault="00B97C43" w:rsidP="00B97C43">
            <w:pPr>
              <w:snapToGrid w:val="0"/>
              <w:rPr>
                <w:rFonts w:ascii="メイリオ" w:eastAsia="メイリオ" w:hAnsi="メイリオ" w:cs="メイリオ"/>
              </w:rPr>
            </w:pPr>
            <w:r>
              <w:rPr>
                <w:rFonts w:ascii="メイリオ" w:eastAsia="メイリオ" w:hAnsi="メイリオ" w:cs="メイリオ" w:hint="eastAsia"/>
              </w:rPr>
              <w:t>受講者</w:t>
            </w:r>
          </w:p>
          <w:p w:rsidR="00B97C43" w:rsidRDefault="00B97C43" w:rsidP="00B97C43">
            <w:pPr>
              <w:snapToGrid w:val="0"/>
              <w:rPr>
                <w:rFonts w:ascii="メイリオ" w:eastAsia="メイリオ" w:hAnsi="メイリオ" w:cs="メイリオ"/>
              </w:rPr>
            </w:pPr>
            <w:r w:rsidRPr="002623C5">
              <w:rPr>
                <w:rFonts w:ascii="メイリオ" w:eastAsia="メイリオ" w:hAnsi="メイリオ" w:cs="メイリオ" w:hint="eastAsia"/>
              </w:rPr>
              <w:t>記入欄</w:t>
            </w:r>
          </w:p>
        </w:tc>
        <w:tc>
          <w:tcPr>
            <w:tcW w:w="9705" w:type="dxa"/>
          </w:tcPr>
          <w:p w:rsidR="00B97C43" w:rsidRDefault="00B97C43" w:rsidP="00B97C43">
            <w:pPr>
              <w:snapToGrid w:val="0"/>
              <w:spacing w:beforeLines="25" w:before="90"/>
              <w:rPr>
                <w:rFonts w:ascii="メイリオ" w:eastAsia="メイリオ" w:hAnsi="メイリオ" w:cs="メイリオ"/>
              </w:rPr>
            </w:pPr>
          </w:p>
        </w:tc>
      </w:tr>
    </w:tbl>
    <w:p w:rsidR="002623C5" w:rsidRPr="0011006F" w:rsidRDefault="002623C5" w:rsidP="007300CC">
      <w:pPr>
        <w:snapToGrid w:val="0"/>
        <w:spacing w:line="120" w:lineRule="auto"/>
        <w:rPr>
          <w:rFonts w:ascii="メイリオ" w:eastAsia="メイリオ" w:hAnsi="メイリオ" w:cs="メイリオ"/>
        </w:rPr>
      </w:pPr>
    </w:p>
    <w:p w:rsidR="00B97C43" w:rsidRPr="009F4F1F" w:rsidRDefault="00B97C43" w:rsidP="00B97C43">
      <w:pPr>
        <w:snapToGrid w:val="0"/>
        <w:spacing w:line="180" w:lineRule="auto"/>
        <w:rPr>
          <w:rFonts w:ascii="メイリオ" w:eastAsia="メイリオ" w:hAnsi="メイリオ" w:cs="メイリオ"/>
          <w:b/>
          <w:sz w:val="24"/>
        </w:rPr>
      </w:pPr>
      <w:r>
        <w:rPr>
          <w:rFonts w:ascii="メイリオ" w:eastAsia="メイリオ" w:hAnsi="メイリオ" w:cs="メイリオ" w:hint="eastAsia"/>
          <w:b/>
          <w:sz w:val="24"/>
        </w:rPr>
        <w:t>３</w:t>
      </w:r>
      <w:r w:rsidRPr="009F4F1F">
        <w:rPr>
          <w:rFonts w:ascii="メイリオ" w:eastAsia="メイリオ" w:hAnsi="メイリオ" w:cs="メイリオ" w:hint="eastAsia"/>
          <w:b/>
          <w:sz w:val="24"/>
        </w:rPr>
        <w:t>．</w:t>
      </w:r>
      <w:r>
        <w:rPr>
          <w:rFonts w:ascii="メイリオ" w:eastAsia="メイリオ" w:hAnsi="メイリオ" w:cs="メイリオ" w:hint="eastAsia"/>
          <w:b/>
          <w:sz w:val="24"/>
        </w:rPr>
        <w:t xml:space="preserve">指導者からのコメント　　</w:t>
      </w:r>
      <w:r w:rsidR="007300CC">
        <w:rPr>
          <w:rFonts w:ascii="メイリオ" w:eastAsia="メイリオ" w:hAnsi="メイリオ" w:cs="メイリオ" w:hint="eastAsia"/>
        </w:rPr>
        <w:t>１と２を確認の上、受講者へのコメント、今後の期待をご記入下さい。</w:t>
      </w:r>
    </w:p>
    <w:tbl>
      <w:tblPr>
        <w:tblStyle w:val="a3"/>
        <w:tblW w:w="0" w:type="auto"/>
        <w:tblLook w:val="04A0" w:firstRow="1" w:lastRow="0" w:firstColumn="1" w:lastColumn="0" w:noHBand="0" w:noVBand="1"/>
      </w:tblPr>
      <w:tblGrid>
        <w:gridCol w:w="959"/>
        <w:gridCol w:w="9705"/>
      </w:tblGrid>
      <w:tr w:rsidR="00B97C43" w:rsidTr="00B9685D">
        <w:trPr>
          <w:trHeight w:val="1869"/>
        </w:trPr>
        <w:tc>
          <w:tcPr>
            <w:tcW w:w="959" w:type="dxa"/>
            <w:vAlign w:val="center"/>
          </w:tcPr>
          <w:p w:rsidR="00B97C43" w:rsidRDefault="00B97C43" w:rsidP="00B9685D">
            <w:pPr>
              <w:snapToGrid w:val="0"/>
              <w:rPr>
                <w:rFonts w:ascii="メイリオ" w:eastAsia="メイリオ" w:hAnsi="メイリオ" w:cs="メイリオ"/>
              </w:rPr>
            </w:pPr>
            <w:r>
              <w:rPr>
                <w:rFonts w:ascii="メイリオ" w:eastAsia="メイリオ" w:hAnsi="メイリオ" w:cs="メイリオ" w:hint="eastAsia"/>
              </w:rPr>
              <w:t>指導者</w:t>
            </w:r>
          </w:p>
          <w:p w:rsidR="00B97C43" w:rsidRDefault="00B97C43" w:rsidP="00B9685D">
            <w:pPr>
              <w:snapToGrid w:val="0"/>
              <w:rPr>
                <w:rFonts w:ascii="メイリオ" w:eastAsia="メイリオ" w:hAnsi="メイリオ" w:cs="メイリオ"/>
              </w:rPr>
            </w:pPr>
            <w:r w:rsidRPr="002623C5">
              <w:rPr>
                <w:rFonts w:ascii="メイリオ" w:eastAsia="メイリオ" w:hAnsi="メイリオ" w:cs="メイリオ" w:hint="eastAsia"/>
              </w:rPr>
              <w:t>記入欄</w:t>
            </w:r>
          </w:p>
        </w:tc>
        <w:tc>
          <w:tcPr>
            <w:tcW w:w="9705" w:type="dxa"/>
          </w:tcPr>
          <w:p w:rsidR="00B97C43" w:rsidRDefault="00B97C43" w:rsidP="00B9685D">
            <w:pPr>
              <w:snapToGrid w:val="0"/>
              <w:spacing w:beforeLines="25" w:before="90"/>
              <w:rPr>
                <w:rFonts w:ascii="メイリオ" w:eastAsia="メイリオ" w:hAnsi="メイリオ" w:cs="メイリオ"/>
              </w:rPr>
            </w:pPr>
          </w:p>
        </w:tc>
      </w:tr>
    </w:tbl>
    <w:p w:rsidR="00474A3C" w:rsidRDefault="00474A3C" w:rsidP="00474A3C">
      <w:pPr>
        <w:snapToGrid w:val="0"/>
        <w:spacing w:line="60" w:lineRule="auto"/>
        <w:rPr>
          <w:rFonts w:ascii="メイリオ" w:eastAsia="メイリオ" w:hAnsi="メイリオ" w:cs="メイリオ"/>
          <w:b/>
          <w:sz w:val="24"/>
        </w:rPr>
      </w:pPr>
    </w:p>
    <w:p w:rsidR="001A78E1" w:rsidRDefault="00A823B3" w:rsidP="002623C5">
      <w:pPr>
        <w:snapToGrid w:val="0"/>
        <w:rPr>
          <w:rFonts w:ascii="メイリオ" w:eastAsia="メイリオ" w:hAnsi="メイリオ" w:cs="メイリオ"/>
        </w:rPr>
      </w:pPr>
      <w:r w:rsidRPr="00474A3C">
        <w:rPr>
          <w:rFonts w:ascii="メイリオ" w:eastAsia="メイリオ" w:hAnsi="メイリオ" w:cs="メイリオ" w:hint="eastAsia"/>
          <w:b/>
          <w:sz w:val="24"/>
        </w:rPr>
        <w:t>指導者側記入欄</w:t>
      </w:r>
      <w:r w:rsidR="00A9064A">
        <w:rPr>
          <w:rFonts w:ascii="メイリオ" w:eastAsia="メイリオ" w:hAnsi="メイリオ" w:cs="メイリオ" w:hint="eastAsia"/>
        </w:rPr>
        <w:t xml:space="preserve">　　</w:t>
      </w:r>
      <w:r w:rsidR="00474A3C">
        <w:rPr>
          <w:rFonts w:ascii="メイリオ" w:eastAsia="メイリオ" w:hAnsi="メイリオ" w:cs="メイリオ" w:hint="eastAsia"/>
        </w:rPr>
        <w:t xml:space="preserve">　　　　　　　　　　　　　　　　　　　　　　　</w:t>
      </w:r>
      <w:r w:rsidR="001A78E1">
        <w:rPr>
          <w:rFonts w:ascii="メイリオ" w:eastAsia="メイリオ" w:hAnsi="メイリオ" w:cs="メイリオ" w:hint="eastAsia"/>
        </w:rPr>
        <w:t>〔記入日：平成　　年　　月　　日〕</w:t>
      </w:r>
    </w:p>
    <w:p w:rsidR="00A823B3" w:rsidRPr="00474A3C" w:rsidRDefault="00A9064A" w:rsidP="00474A3C">
      <w:pPr>
        <w:snapToGrid w:val="0"/>
        <w:spacing w:line="180" w:lineRule="auto"/>
        <w:ind w:left="210" w:hangingChars="100" w:hanging="210"/>
        <w:rPr>
          <w:rFonts w:ascii="メイリオ" w:eastAsia="メイリオ" w:hAnsi="メイリオ" w:cs="メイリオ"/>
          <w:sz w:val="20"/>
        </w:rPr>
      </w:pPr>
      <w:r>
        <w:rPr>
          <w:rFonts w:ascii="メイリオ" w:eastAsia="メイリオ" w:hAnsi="メイリオ" w:cs="メイリオ" w:hint="eastAsia"/>
        </w:rPr>
        <w:t xml:space="preserve">　</w:t>
      </w:r>
      <w:r w:rsidR="001A78E1" w:rsidRPr="00474A3C">
        <w:rPr>
          <w:rFonts w:ascii="メイリオ" w:eastAsia="メイリオ" w:hAnsi="メイリオ" w:cs="メイリオ" w:hint="eastAsia"/>
          <w:sz w:val="20"/>
        </w:rPr>
        <w:t>見学実習の</w:t>
      </w:r>
      <w:r w:rsidR="00474A3C" w:rsidRPr="00474A3C">
        <w:rPr>
          <w:rFonts w:ascii="メイリオ" w:eastAsia="メイリオ" w:hAnsi="メイリオ" w:cs="メイリオ" w:hint="eastAsia"/>
          <w:sz w:val="20"/>
        </w:rPr>
        <w:t>すべての</w:t>
      </w:r>
      <w:r w:rsidR="001A78E1" w:rsidRPr="00474A3C">
        <w:rPr>
          <w:rFonts w:ascii="メイリオ" w:eastAsia="メイリオ" w:hAnsi="メイリオ" w:cs="メイリオ" w:hint="eastAsia"/>
          <w:sz w:val="20"/>
        </w:rPr>
        <w:t>項目</w:t>
      </w:r>
      <w:r w:rsidR="00474A3C" w:rsidRPr="00474A3C">
        <w:rPr>
          <w:rFonts w:ascii="メイリオ" w:eastAsia="メイリオ" w:hAnsi="メイリオ" w:cs="メイリオ" w:hint="eastAsia"/>
          <w:sz w:val="20"/>
        </w:rPr>
        <w:t>内容</w:t>
      </w:r>
      <w:r w:rsidR="001A78E1" w:rsidRPr="00474A3C">
        <w:rPr>
          <w:rFonts w:ascii="メイリオ" w:eastAsia="メイリオ" w:hAnsi="メイリオ" w:cs="メイリオ" w:hint="eastAsia"/>
          <w:sz w:val="20"/>
        </w:rPr>
        <w:t>について、受講者に説明および同行見学を行</w:t>
      </w:r>
      <w:r w:rsidR="00C903D3">
        <w:rPr>
          <w:rFonts w:ascii="メイリオ" w:eastAsia="メイリオ" w:hAnsi="メイリオ" w:cs="メイリオ" w:hint="eastAsia"/>
          <w:sz w:val="20"/>
        </w:rPr>
        <w:t>いました。また、</w:t>
      </w:r>
      <w:r w:rsidR="001A78E1" w:rsidRPr="00474A3C">
        <w:rPr>
          <w:rFonts w:ascii="メイリオ" w:eastAsia="メイリオ" w:hAnsi="メイリオ" w:cs="メイリオ" w:hint="eastAsia"/>
          <w:sz w:val="20"/>
        </w:rPr>
        <w:t>受講者が体験チェック欄に洩れなくチェックできていることを確認しました。</w:t>
      </w:r>
    </w:p>
    <w:tbl>
      <w:tblPr>
        <w:tblStyle w:val="a3"/>
        <w:tblW w:w="0" w:type="auto"/>
        <w:tblInd w:w="-34" w:type="dxa"/>
        <w:tblLook w:val="04A0" w:firstRow="1" w:lastRow="0" w:firstColumn="1" w:lastColumn="0" w:noHBand="0" w:noVBand="1"/>
      </w:tblPr>
      <w:tblGrid>
        <w:gridCol w:w="2977"/>
        <w:gridCol w:w="7721"/>
      </w:tblGrid>
      <w:tr w:rsidR="007300CC" w:rsidTr="00C903D3">
        <w:trPr>
          <w:trHeight w:val="480"/>
        </w:trPr>
        <w:tc>
          <w:tcPr>
            <w:tcW w:w="2977" w:type="dxa"/>
          </w:tcPr>
          <w:p w:rsidR="007300CC" w:rsidRDefault="007300CC" w:rsidP="00C903D3">
            <w:pPr>
              <w:snapToGrid w:val="0"/>
              <w:spacing w:beforeLines="20" w:before="72"/>
              <w:ind w:firstLineChars="100" w:firstLine="210"/>
              <w:rPr>
                <w:rFonts w:ascii="メイリオ" w:eastAsia="メイリオ" w:hAnsi="メイリオ" w:cs="メイリオ"/>
              </w:rPr>
            </w:pPr>
            <w:r w:rsidRPr="002623C5">
              <w:rPr>
                <w:rFonts w:ascii="メイリオ" w:eastAsia="メイリオ" w:hAnsi="メイリオ" w:cs="メイリオ" w:hint="eastAsia"/>
              </w:rPr>
              <w:t>居宅介護支援事業所名</w:t>
            </w:r>
          </w:p>
        </w:tc>
        <w:tc>
          <w:tcPr>
            <w:tcW w:w="7721" w:type="dxa"/>
          </w:tcPr>
          <w:p w:rsidR="007300CC" w:rsidRDefault="007300CC" w:rsidP="007300CC">
            <w:pPr>
              <w:snapToGrid w:val="0"/>
              <w:spacing w:beforeLines="20" w:before="72"/>
              <w:rPr>
                <w:rFonts w:ascii="メイリオ" w:eastAsia="メイリオ" w:hAnsi="メイリオ" w:cs="メイリオ"/>
              </w:rPr>
            </w:pPr>
          </w:p>
        </w:tc>
      </w:tr>
      <w:tr w:rsidR="007300CC" w:rsidTr="00C903D3">
        <w:trPr>
          <w:trHeight w:val="544"/>
        </w:trPr>
        <w:tc>
          <w:tcPr>
            <w:tcW w:w="2977" w:type="dxa"/>
          </w:tcPr>
          <w:p w:rsidR="007300CC" w:rsidRDefault="007300CC" w:rsidP="00C903D3">
            <w:pPr>
              <w:snapToGrid w:val="0"/>
              <w:spacing w:beforeLines="20" w:before="72"/>
              <w:ind w:firstLineChars="100" w:firstLine="210"/>
              <w:rPr>
                <w:rFonts w:ascii="メイリオ" w:eastAsia="メイリオ" w:hAnsi="メイリオ" w:cs="メイリオ"/>
              </w:rPr>
            </w:pPr>
            <w:r w:rsidRPr="002623C5">
              <w:rPr>
                <w:rFonts w:ascii="メイリオ" w:eastAsia="メイリオ" w:hAnsi="メイリオ" w:cs="メイリオ" w:hint="eastAsia"/>
              </w:rPr>
              <w:t>主任介護支援専門員氏名</w:t>
            </w:r>
          </w:p>
        </w:tc>
        <w:tc>
          <w:tcPr>
            <w:tcW w:w="7721" w:type="dxa"/>
          </w:tcPr>
          <w:p w:rsidR="007300CC" w:rsidRDefault="007300CC" w:rsidP="007300CC">
            <w:pPr>
              <w:snapToGrid w:val="0"/>
              <w:spacing w:beforeLines="20" w:before="72"/>
              <w:rPr>
                <w:rFonts w:ascii="メイリオ" w:eastAsia="メイリオ" w:hAnsi="メイリオ" w:cs="メイリオ"/>
              </w:rPr>
            </w:pPr>
            <w:r>
              <w:rPr>
                <w:rFonts w:ascii="メイリオ" w:eastAsia="メイリオ" w:hAnsi="メイリオ" w:cs="メイリオ" w:hint="eastAsia"/>
              </w:rPr>
              <w:t xml:space="preserve">　　　　　　　　　　　　　　　　　　　　　　　　　　印</w:t>
            </w:r>
          </w:p>
        </w:tc>
      </w:tr>
      <w:tr w:rsidR="007300CC" w:rsidTr="00C903D3">
        <w:tc>
          <w:tcPr>
            <w:tcW w:w="10698" w:type="dxa"/>
            <w:gridSpan w:val="2"/>
          </w:tcPr>
          <w:p w:rsidR="007300CC" w:rsidRDefault="007300CC" w:rsidP="00C903D3">
            <w:pPr>
              <w:snapToGrid w:val="0"/>
              <w:spacing w:beforeLines="20" w:before="72"/>
              <w:ind w:firstLineChars="100" w:firstLine="210"/>
              <w:rPr>
                <w:rFonts w:ascii="メイリオ" w:eastAsia="メイリオ" w:hAnsi="メイリオ" w:cs="メイリオ"/>
              </w:rPr>
            </w:pPr>
            <w:r w:rsidRPr="002623C5">
              <w:rPr>
                <w:rFonts w:ascii="メイリオ" w:eastAsia="メイリオ" w:hAnsi="メイリオ" w:cs="メイリオ" w:hint="eastAsia"/>
              </w:rPr>
              <w:t>受入期間　平成　　年　　月　　日</w:t>
            </w:r>
            <w:r w:rsidR="00C903D3">
              <w:rPr>
                <w:rFonts w:ascii="メイリオ" w:eastAsia="メイリオ" w:hAnsi="メイリオ" w:cs="メイリオ" w:hint="eastAsia"/>
              </w:rPr>
              <w:t xml:space="preserve">　</w:t>
            </w:r>
            <w:r w:rsidRPr="002623C5">
              <w:rPr>
                <w:rFonts w:ascii="メイリオ" w:eastAsia="メイリオ" w:hAnsi="メイリオ" w:cs="メイリオ" w:hint="eastAsia"/>
              </w:rPr>
              <w:t>～</w:t>
            </w:r>
            <w:r w:rsidR="00C903D3">
              <w:rPr>
                <w:rFonts w:ascii="メイリオ" w:eastAsia="メイリオ" w:hAnsi="メイリオ" w:cs="メイリオ" w:hint="eastAsia"/>
              </w:rPr>
              <w:t xml:space="preserve">　</w:t>
            </w:r>
            <w:r w:rsidRPr="002623C5">
              <w:rPr>
                <w:rFonts w:ascii="メイリオ" w:eastAsia="メイリオ" w:hAnsi="メイリオ" w:cs="メイリオ" w:hint="eastAsia"/>
              </w:rPr>
              <w:t>平成　　年　　月　　日　　のうち（　　　　　日間）</w:t>
            </w:r>
          </w:p>
        </w:tc>
      </w:tr>
    </w:tbl>
    <w:p w:rsidR="00A9064A" w:rsidRDefault="00A9064A" w:rsidP="00A9064A">
      <w:pPr>
        <w:snapToGrid w:val="0"/>
        <w:spacing w:line="120" w:lineRule="auto"/>
        <w:rPr>
          <w:rFonts w:ascii="メイリオ" w:eastAsia="メイリオ" w:hAnsi="メイリオ" w:cs="メイリオ"/>
        </w:rPr>
      </w:pPr>
    </w:p>
    <w:p w:rsidR="00474A3C" w:rsidRDefault="00474A3C" w:rsidP="00A9064A">
      <w:pPr>
        <w:snapToGrid w:val="0"/>
        <w:spacing w:line="120" w:lineRule="auto"/>
        <w:rPr>
          <w:rFonts w:ascii="メイリオ" w:eastAsia="メイリオ" w:hAnsi="メイリオ" w:cs="メイリオ"/>
        </w:rPr>
      </w:pPr>
      <w:r>
        <w:rPr>
          <w:rFonts w:ascii="メイリオ" w:eastAsia="メイリオ" w:hAnsi="メイリオ" w:cs="メイリオ" w:hint="eastAsia"/>
        </w:rPr>
        <w:t>･･･････････････････････････････････････････････････････････････････････････････････････････････････</w:t>
      </w:r>
    </w:p>
    <w:p w:rsidR="007300CC" w:rsidRPr="00474A3C" w:rsidRDefault="00474A3C" w:rsidP="00C903D3">
      <w:pPr>
        <w:snapToGrid w:val="0"/>
        <w:ind w:firstLineChars="100" w:firstLine="180"/>
        <w:rPr>
          <w:rFonts w:ascii="メイリオ" w:eastAsia="メイリオ" w:hAnsi="メイリオ" w:cs="メイリオ"/>
          <w:sz w:val="18"/>
        </w:rPr>
      </w:pPr>
      <w:r>
        <w:rPr>
          <w:rFonts w:ascii="メイリオ" w:eastAsia="メイリオ" w:hAnsi="メイリオ" w:cs="メイリオ" w:hint="eastAsia"/>
          <w:sz w:val="18"/>
        </w:rPr>
        <w:t>県社協</w:t>
      </w:r>
      <w:r w:rsidR="007300CC" w:rsidRPr="00474A3C">
        <w:rPr>
          <w:rFonts w:ascii="メイリオ" w:eastAsia="メイリオ" w:hAnsi="メイリオ" w:cs="メイリオ" w:hint="eastAsia"/>
          <w:sz w:val="18"/>
        </w:rPr>
        <w:t>記入欄</w:t>
      </w:r>
      <w:r w:rsidR="00C903D3">
        <w:rPr>
          <w:rFonts w:ascii="メイリオ" w:eastAsia="メイリオ" w:hAnsi="メイリオ" w:cs="メイリオ" w:hint="eastAsia"/>
          <w:sz w:val="18"/>
        </w:rPr>
        <w:t xml:space="preserve">　　※</w:t>
      </w:r>
      <w:r>
        <w:rPr>
          <w:rFonts w:ascii="メイリオ" w:eastAsia="メイリオ" w:hAnsi="メイリオ" w:cs="メイリオ" w:hint="eastAsia"/>
          <w:sz w:val="18"/>
        </w:rPr>
        <w:t>研修実施機関</w:t>
      </w:r>
      <w:r w:rsidR="00C903D3">
        <w:rPr>
          <w:rFonts w:ascii="メイリオ" w:eastAsia="メイリオ" w:hAnsi="メイリオ" w:cs="メイリオ" w:hint="eastAsia"/>
          <w:sz w:val="18"/>
        </w:rPr>
        <w:t>記入</w:t>
      </w:r>
      <w:r w:rsidR="00A9064A" w:rsidRPr="00474A3C">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00A9064A" w:rsidRPr="00474A3C">
        <w:rPr>
          <w:rFonts w:ascii="メイリオ" w:eastAsia="メイリオ" w:hAnsi="メイリオ" w:cs="メイリオ" w:hint="eastAsia"/>
          <w:sz w:val="18"/>
        </w:rPr>
        <w:t xml:space="preserve">　　</w:t>
      </w:r>
      <w:r w:rsidR="00A9064A" w:rsidRPr="00474A3C">
        <w:rPr>
          <w:rFonts w:ascii="メイリオ" w:eastAsia="メイリオ" w:hAnsi="メイリオ" w:cs="メイリオ" w:hint="eastAsia"/>
        </w:rPr>
        <w:t>〔記入日：平成　　年　　月　　日〕</w:t>
      </w:r>
    </w:p>
    <w:tbl>
      <w:tblPr>
        <w:tblStyle w:val="a3"/>
        <w:tblW w:w="0" w:type="auto"/>
        <w:tblInd w:w="675" w:type="dxa"/>
        <w:tblLook w:val="04A0" w:firstRow="1" w:lastRow="0" w:firstColumn="1" w:lastColumn="0" w:noHBand="0" w:noVBand="1"/>
      </w:tblPr>
      <w:tblGrid>
        <w:gridCol w:w="2268"/>
        <w:gridCol w:w="7655"/>
      </w:tblGrid>
      <w:tr w:rsidR="00474A3C" w:rsidRPr="00474A3C" w:rsidTr="00C903D3">
        <w:trPr>
          <w:trHeight w:val="542"/>
        </w:trPr>
        <w:tc>
          <w:tcPr>
            <w:tcW w:w="2268" w:type="dxa"/>
          </w:tcPr>
          <w:p w:rsidR="00474A3C" w:rsidRPr="00474A3C" w:rsidRDefault="00474A3C" w:rsidP="00C903D3">
            <w:pPr>
              <w:snapToGrid w:val="0"/>
              <w:spacing w:beforeLines="40" w:before="144"/>
              <w:jc w:val="center"/>
              <w:rPr>
                <w:rFonts w:ascii="メイリオ" w:eastAsia="メイリオ" w:hAnsi="メイリオ" w:cs="メイリオ"/>
                <w:sz w:val="18"/>
              </w:rPr>
            </w:pPr>
            <w:r w:rsidRPr="00C903D3">
              <w:rPr>
                <w:rFonts w:ascii="メイリオ" w:eastAsia="メイリオ" w:hAnsi="メイリオ" w:cs="メイリオ" w:hint="eastAsia"/>
                <w:sz w:val="20"/>
              </w:rPr>
              <w:t>実習修了証明</w:t>
            </w:r>
          </w:p>
        </w:tc>
        <w:tc>
          <w:tcPr>
            <w:tcW w:w="7655" w:type="dxa"/>
          </w:tcPr>
          <w:p w:rsidR="00474A3C" w:rsidRPr="00474A3C" w:rsidRDefault="00C903D3" w:rsidP="00474A3C">
            <w:pPr>
              <w:snapToGrid w:val="0"/>
              <w:spacing w:beforeLines="40" w:before="144"/>
              <w:ind w:firstLineChars="200" w:firstLine="360"/>
              <w:rPr>
                <w:rFonts w:ascii="メイリオ" w:eastAsia="メイリオ" w:hAnsi="メイリオ" w:cs="メイリオ"/>
                <w:sz w:val="18"/>
              </w:rPr>
            </w:pPr>
            <w:r>
              <w:rPr>
                <w:rFonts w:ascii="メイリオ" w:eastAsia="メイリオ" w:hAnsi="メイリオ" w:cs="メイリオ" w:hint="eastAsia"/>
                <w:sz w:val="18"/>
              </w:rPr>
              <w:t>修了</w:t>
            </w:r>
            <w:r w:rsidR="00474A3C">
              <w:rPr>
                <w:rFonts w:ascii="メイリオ" w:eastAsia="メイリオ" w:hAnsi="メイリオ" w:cs="メイリオ" w:hint="eastAsia"/>
                <w:sz w:val="18"/>
              </w:rPr>
              <w:t xml:space="preserve">　　　・　　　未　　　・</w:t>
            </w:r>
            <w:r>
              <w:rPr>
                <w:rFonts w:ascii="メイリオ" w:eastAsia="メイリオ" w:hAnsi="メイリオ" w:cs="メイリオ" w:hint="eastAsia"/>
                <w:sz w:val="18"/>
              </w:rPr>
              <w:t xml:space="preserve">　</w:t>
            </w:r>
            <w:r w:rsidR="00474A3C">
              <w:rPr>
                <w:rFonts w:ascii="メイリオ" w:eastAsia="メイリオ" w:hAnsi="メイリオ" w:cs="メイリオ" w:hint="eastAsia"/>
                <w:sz w:val="18"/>
              </w:rPr>
              <w:t xml:space="preserve">その他（　　　　　　　　　　</w:t>
            </w:r>
            <w:r>
              <w:rPr>
                <w:rFonts w:ascii="メイリオ" w:eastAsia="メイリオ" w:hAnsi="メイリオ" w:cs="メイリオ" w:hint="eastAsia"/>
                <w:sz w:val="18"/>
              </w:rPr>
              <w:t xml:space="preserve">　</w:t>
            </w:r>
            <w:r w:rsidR="00474A3C">
              <w:rPr>
                <w:rFonts w:ascii="メイリオ" w:eastAsia="メイリオ" w:hAnsi="メイリオ" w:cs="メイリオ" w:hint="eastAsia"/>
                <w:sz w:val="18"/>
              </w:rPr>
              <w:t xml:space="preserve">　　）</w:t>
            </w:r>
          </w:p>
        </w:tc>
      </w:tr>
    </w:tbl>
    <w:p w:rsidR="002623C5" w:rsidRPr="002623C5" w:rsidRDefault="002623C5" w:rsidP="007300CC">
      <w:pPr>
        <w:snapToGrid w:val="0"/>
        <w:rPr>
          <w:rFonts w:ascii="メイリオ" w:eastAsia="メイリオ" w:hAnsi="メイリオ" w:cs="メイリオ"/>
        </w:rPr>
      </w:pPr>
    </w:p>
    <w:sectPr w:rsidR="002623C5" w:rsidRPr="002623C5" w:rsidSect="00466D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393"/>
    <w:multiLevelType w:val="hybridMultilevel"/>
    <w:tmpl w:val="4574D178"/>
    <w:lvl w:ilvl="0" w:tplc="4CB06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21187"/>
    <w:multiLevelType w:val="hybridMultilevel"/>
    <w:tmpl w:val="F0FED054"/>
    <w:lvl w:ilvl="0" w:tplc="C1485E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017EA"/>
    <w:multiLevelType w:val="hybridMultilevel"/>
    <w:tmpl w:val="BDD2C8D6"/>
    <w:lvl w:ilvl="0" w:tplc="B08A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3721E"/>
    <w:multiLevelType w:val="hybridMultilevel"/>
    <w:tmpl w:val="F28680E4"/>
    <w:lvl w:ilvl="0" w:tplc="A028C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2CD46B9"/>
    <w:multiLevelType w:val="hybridMultilevel"/>
    <w:tmpl w:val="08D4E966"/>
    <w:lvl w:ilvl="0" w:tplc="6C7EA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8C5AFC"/>
    <w:multiLevelType w:val="hybridMultilevel"/>
    <w:tmpl w:val="9E802EB2"/>
    <w:lvl w:ilvl="0" w:tplc="41A4A96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02B05"/>
    <w:multiLevelType w:val="hybridMultilevel"/>
    <w:tmpl w:val="F8DCB296"/>
    <w:lvl w:ilvl="0" w:tplc="A498F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A3"/>
    <w:rsid w:val="000A0D32"/>
    <w:rsid w:val="000F2095"/>
    <w:rsid w:val="0011006F"/>
    <w:rsid w:val="001A78E1"/>
    <w:rsid w:val="00227207"/>
    <w:rsid w:val="002623C5"/>
    <w:rsid w:val="002F497C"/>
    <w:rsid w:val="0030132C"/>
    <w:rsid w:val="003B7AB0"/>
    <w:rsid w:val="003C4013"/>
    <w:rsid w:val="004271CF"/>
    <w:rsid w:val="00466D5A"/>
    <w:rsid w:val="00474A3C"/>
    <w:rsid w:val="00557B44"/>
    <w:rsid w:val="00560AA5"/>
    <w:rsid w:val="005B48DC"/>
    <w:rsid w:val="007300CC"/>
    <w:rsid w:val="007443FF"/>
    <w:rsid w:val="007B321F"/>
    <w:rsid w:val="007D06A3"/>
    <w:rsid w:val="008B0CE9"/>
    <w:rsid w:val="00934693"/>
    <w:rsid w:val="009644B2"/>
    <w:rsid w:val="009F4F1F"/>
    <w:rsid w:val="00A14CE1"/>
    <w:rsid w:val="00A207C9"/>
    <w:rsid w:val="00A823B3"/>
    <w:rsid w:val="00A9064A"/>
    <w:rsid w:val="00B8350C"/>
    <w:rsid w:val="00B97C43"/>
    <w:rsid w:val="00BA0821"/>
    <w:rsid w:val="00C00423"/>
    <w:rsid w:val="00C62CE2"/>
    <w:rsid w:val="00C63921"/>
    <w:rsid w:val="00C903D3"/>
    <w:rsid w:val="00CC4608"/>
    <w:rsid w:val="00CD31EA"/>
    <w:rsid w:val="00D328A7"/>
    <w:rsid w:val="00D85D52"/>
    <w:rsid w:val="00ED3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A197D5-ED89-483D-9864-F9896FF9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4608"/>
    <w:pPr>
      <w:ind w:leftChars="400" w:left="840"/>
    </w:pPr>
  </w:style>
  <w:style w:type="paragraph" w:styleId="a5">
    <w:name w:val="Balloon Text"/>
    <w:basedOn w:val="a"/>
    <w:link w:val="a6"/>
    <w:uiPriority w:val="99"/>
    <w:semiHidden/>
    <w:unhideWhenUsed/>
    <w:rsid w:val="002623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2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dc:creator>
  <cp:lastModifiedBy>yao</cp:lastModifiedBy>
  <cp:revision>10</cp:revision>
  <cp:lastPrinted>2016-08-02T06:29:00Z</cp:lastPrinted>
  <dcterms:created xsi:type="dcterms:W3CDTF">2015-12-28T00:38:00Z</dcterms:created>
  <dcterms:modified xsi:type="dcterms:W3CDTF">2016-08-19T00:57:00Z</dcterms:modified>
</cp:coreProperties>
</file>